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5582" w14:textId="42E5A457" w:rsidR="007764D8" w:rsidRPr="00827BD2" w:rsidRDefault="007764D8" w:rsidP="007764D8">
      <w:pPr>
        <w:pStyle w:val="Bezodstpw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27BD2">
        <w:rPr>
          <w:rFonts w:ascii="Arial" w:hAnsi="Arial" w:cs="Arial"/>
          <w:b/>
          <w:sz w:val="28"/>
          <w:szCs w:val="28"/>
        </w:rPr>
        <w:t>UCHWAŁA NR</w:t>
      </w:r>
      <w:r w:rsidR="005532B2" w:rsidRPr="00827BD2">
        <w:rPr>
          <w:rFonts w:ascii="Arial" w:hAnsi="Arial" w:cs="Arial"/>
          <w:b/>
          <w:sz w:val="28"/>
          <w:szCs w:val="28"/>
        </w:rPr>
        <w:t xml:space="preserve"> LXXXIII/</w:t>
      </w:r>
      <w:r w:rsidR="004F43BC" w:rsidRPr="00827BD2">
        <w:rPr>
          <w:rFonts w:ascii="Arial" w:hAnsi="Arial" w:cs="Arial"/>
          <w:b/>
          <w:sz w:val="28"/>
          <w:szCs w:val="28"/>
        </w:rPr>
        <w:t>487</w:t>
      </w:r>
      <w:r w:rsidR="005532B2" w:rsidRPr="00827BD2">
        <w:rPr>
          <w:rFonts w:ascii="Arial" w:hAnsi="Arial" w:cs="Arial"/>
          <w:b/>
          <w:sz w:val="28"/>
          <w:szCs w:val="28"/>
        </w:rPr>
        <w:t>/2024</w:t>
      </w:r>
    </w:p>
    <w:p w14:paraId="1D331746" w14:textId="37D5FD3E" w:rsidR="007764D8" w:rsidRPr="00827BD2" w:rsidRDefault="005532B2" w:rsidP="007764D8">
      <w:pPr>
        <w:pStyle w:val="Bezodstpw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27BD2">
        <w:rPr>
          <w:rFonts w:ascii="Arial" w:hAnsi="Arial" w:cs="Arial"/>
          <w:b/>
          <w:sz w:val="28"/>
          <w:szCs w:val="28"/>
        </w:rPr>
        <w:t>RADY POWIATU W GRÓJECKIEGO</w:t>
      </w:r>
    </w:p>
    <w:p w14:paraId="4C109100" w14:textId="26DFB20E" w:rsidR="007764D8" w:rsidRPr="00827BD2" w:rsidRDefault="007764D8" w:rsidP="007764D8">
      <w:pPr>
        <w:pStyle w:val="Bezodstpw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27BD2">
        <w:rPr>
          <w:rFonts w:ascii="Arial" w:hAnsi="Arial" w:cs="Arial"/>
          <w:b/>
          <w:sz w:val="28"/>
          <w:szCs w:val="28"/>
        </w:rPr>
        <w:t>z dnia</w:t>
      </w:r>
      <w:r w:rsidR="005532B2" w:rsidRPr="00827BD2">
        <w:rPr>
          <w:rFonts w:ascii="Arial" w:hAnsi="Arial" w:cs="Arial"/>
          <w:b/>
          <w:sz w:val="28"/>
          <w:szCs w:val="28"/>
        </w:rPr>
        <w:t xml:space="preserve"> 21 marca </w:t>
      </w:r>
      <w:r w:rsidRPr="00827BD2">
        <w:rPr>
          <w:rFonts w:ascii="Arial" w:hAnsi="Arial" w:cs="Arial"/>
          <w:b/>
          <w:sz w:val="28"/>
          <w:szCs w:val="28"/>
        </w:rPr>
        <w:t>2024 r.</w:t>
      </w:r>
    </w:p>
    <w:p w14:paraId="32978C29" w14:textId="77777777" w:rsidR="007764D8" w:rsidRPr="007764D8" w:rsidRDefault="007764D8" w:rsidP="007764D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E8CE98" w14:textId="7FCC664F" w:rsidR="007764D8" w:rsidRPr="007851D4" w:rsidRDefault="007764D8" w:rsidP="007764D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1D4">
        <w:rPr>
          <w:rFonts w:ascii="Times New Roman" w:hAnsi="Times New Roman" w:cs="Times New Roman"/>
          <w:b/>
          <w:sz w:val="24"/>
          <w:szCs w:val="24"/>
        </w:rPr>
        <w:t>w sprawie przyjęcia „</w:t>
      </w:r>
      <w:r w:rsidR="007D5D11" w:rsidRPr="007851D4">
        <w:rPr>
          <w:rFonts w:ascii="Times New Roman" w:hAnsi="Times New Roman" w:cs="Times New Roman"/>
          <w:b/>
          <w:sz w:val="24"/>
          <w:szCs w:val="24"/>
        </w:rPr>
        <w:t xml:space="preserve">Powiatowego Programu </w:t>
      </w:r>
      <w:r w:rsidR="004F43BC">
        <w:rPr>
          <w:rFonts w:ascii="Times New Roman" w:hAnsi="Times New Roman" w:cs="Times New Roman"/>
          <w:b/>
          <w:sz w:val="24"/>
          <w:szCs w:val="24"/>
        </w:rPr>
        <w:t>O</w:t>
      </w:r>
      <w:r w:rsidR="007D5D11" w:rsidRPr="007851D4">
        <w:rPr>
          <w:rFonts w:ascii="Times New Roman" w:hAnsi="Times New Roman" w:cs="Times New Roman"/>
          <w:b/>
          <w:sz w:val="24"/>
          <w:szCs w:val="24"/>
        </w:rPr>
        <w:t xml:space="preserve">pieki nad Zabytkami dla Powiatu Grójeckiego na lata </w:t>
      </w:r>
      <w:r w:rsidR="007D5D11" w:rsidRPr="007851D4">
        <w:rPr>
          <w:rFonts w:ascii="Times New Roman" w:eastAsia="Times New Roman" w:hAnsi="Times New Roman" w:cs="Times New Roman"/>
          <w:b/>
          <w:sz w:val="24"/>
          <w:szCs w:val="24"/>
        </w:rPr>
        <w:t>2024-2027</w:t>
      </w:r>
      <w:r w:rsidRPr="007851D4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5532B2" w:rsidRPr="007851D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04A84EB" w14:textId="77777777" w:rsidR="007764D8" w:rsidRPr="007764D8" w:rsidRDefault="007764D8" w:rsidP="00776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A1432" w14:textId="1F36B2C8" w:rsidR="007764D8" w:rsidRPr="007764D8" w:rsidRDefault="007764D8" w:rsidP="005532B2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64D8">
        <w:rPr>
          <w:rFonts w:ascii="Times New Roman" w:hAnsi="Times New Roman"/>
          <w:sz w:val="24"/>
          <w:szCs w:val="24"/>
        </w:rPr>
        <w:t xml:space="preserve">Na podstawie art. 4 ust. 1 pkt 7 i art.12 pkt 11 ustawy z dnia 5 czerwca 1998 r. </w:t>
      </w:r>
      <w:r w:rsidR="005532B2">
        <w:rPr>
          <w:rFonts w:ascii="Times New Roman" w:hAnsi="Times New Roman"/>
          <w:sz w:val="24"/>
          <w:szCs w:val="24"/>
        </w:rPr>
        <w:br/>
      </w:r>
      <w:r w:rsidRPr="007764D8">
        <w:rPr>
          <w:rFonts w:ascii="Times New Roman" w:hAnsi="Times New Roman"/>
          <w:sz w:val="24"/>
          <w:szCs w:val="24"/>
        </w:rPr>
        <w:t>o samorządzie powiatowym  (</w:t>
      </w:r>
      <w:r w:rsidRPr="007764D8">
        <w:rPr>
          <w:rFonts w:ascii="Times New Roman" w:hAnsi="Times New Roman"/>
          <w:bCs/>
          <w:sz w:val="24"/>
          <w:szCs w:val="24"/>
        </w:rPr>
        <w:t xml:space="preserve">Dz.U. z 2024 r. poz. 107 z </w:t>
      </w:r>
      <w:r w:rsidR="005532B2" w:rsidRPr="007764D8">
        <w:rPr>
          <w:rFonts w:ascii="Times New Roman" w:hAnsi="Times New Roman"/>
          <w:bCs/>
          <w:sz w:val="24"/>
          <w:szCs w:val="24"/>
        </w:rPr>
        <w:t>późn</w:t>
      </w:r>
      <w:r w:rsidRPr="007764D8">
        <w:rPr>
          <w:rFonts w:ascii="Times New Roman" w:hAnsi="Times New Roman"/>
          <w:bCs/>
          <w:sz w:val="24"/>
          <w:szCs w:val="24"/>
        </w:rPr>
        <w:t>. zm.)</w:t>
      </w:r>
      <w:r w:rsidRPr="007764D8">
        <w:rPr>
          <w:rFonts w:ascii="Times New Roman" w:hAnsi="Times New Roman"/>
          <w:sz w:val="24"/>
          <w:szCs w:val="24"/>
        </w:rPr>
        <w:t>, w związku z art. 87 ust. 3 i 4 ustawy z dnia 23 lipca 2003 r. o ochronie zabytków i opiece nad zabytkami (</w:t>
      </w:r>
      <w:bookmarkStart w:id="0" w:name="_Hlk158793452"/>
      <w:r w:rsidRPr="007764D8">
        <w:rPr>
          <w:rFonts w:ascii="Times New Roman" w:hAnsi="Times New Roman"/>
          <w:bCs/>
          <w:sz w:val="24"/>
          <w:szCs w:val="24"/>
        </w:rPr>
        <w:t xml:space="preserve">Dz.U. </w:t>
      </w:r>
      <w:r w:rsidR="005532B2">
        <w:rPr>
          <w:rFonts w:ascii="Times New Roman" w:hAnsi="Times New Roman"/>
          <w:bCs/>
          <w:sz w:val="24"/>
          <w:szCs w:val="24"/>
        </w:rPr>
        <w:br/>
      </w:r>
      <w:r w:rsidRPr="007764D8">
        <w:rPr>
          <w:rFonts w:ascii="Times New Roman" w:hAnsi="Times New Roman"/>
          <w:bCs/>
          <w:sz w:val="24"/>
          <w:szCs w:val="24"/>
        </w:rPr>
        <w:t>z 2022 r. poz. 840 z późn. zm.</w:t>
      </w:r>
      <w:bookmarkEnd w:id="0"/>
      <w:r w:rsidRPr="007764D8">
        <w:rPr>
          <w:rFonts w:ascii="Times New Roman" w:hAnsi="Times New Roman"/>
          <w:sz w:val="24"/>
          <w:szCs w:val="24"/>
        </w:rPr>
        <w:t xml:space="preserve">), po uzyskaniu pozytywnej opinii </w:t>
      </w:r>
      <w:bookmarkStart w:id="1" w:name="_Hlk158793669"/>
      <w:r w:rsidRPr="007764D8">
        <w:rPr>
          <w:rFonts w:ascii="Times New Roman" w:hAnsi="Times New Roman"/>
          <w:sz w:val="24"/>
          <w:szCs w:val="24"/>
        </w:rPr>
        <w:t xml:space="preserve">Mazowieckiego Wojewódzkiego Konserwatora Zabytków </w:t>
      </w:r>
      <w:bookmarkEnd w:id="1"/>
      <w:r w:rsidRPr="007764D8">
        <w:rPr>
          <w:rFonts w:ascii="Times New Roman" w:hAnsi="Times New Roman"/>
          <w:sz w:val="24"/>
          <w:szCs w:val="24"/>
        </w:rPr>
        <w:t>Rada Powiatu Grójeckiego uchwala, co następuje:</w:t>
      </w:r>
    </w:p>
    <w:p w14:paraId="2A45A06D" w14:textId="77777777" w:rsidR="007764D8" w:rsidRPr="007D5D11" w:rsidRDefault="007764D8" w:rsidP="007764D8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4C283C68" w14:textId="1AEEB70D" w:rsidR="007764D8" w:rsidRPr="007D5D11" w:rsidRDefault="007764D8" w:rsidP="007764D8">
      <w:pPr>
        <w:spacing w:after="0" w:line="360" w:lineRule="auto"/>
        <w:ind w:right="-108"/>
        <w:jc w:val="both"/>
        <w:rPr>
          <w:sz w:val="24"/>
          <w:szCs w:val="24"/>
        </w:rPr>
      </w:pPr>
      <w:r w:rsidRPr="007D5D11">
        <w:rPr>
          <w:rFonts w:ascii="Times New Roman" w:hAnsi="Times New Roman" w:cs="Times New Roman"/>
          <w:sz w:val="24"/>
          <w:szCs w:val="24"/>
        </w:rPr>
        <w:t xml:space="preserve">§1. Przyjmuje się </w:t>
      </w:r>
      <w:r w:rsidRPr="005532B2">
        <w:rPr>
          <w:rFonts w:ascii="Times New Roman" w:hAnsi="Times New Roman" w:cs="Times New Roman"/>
          <w:sz w:val="24"/>
          <w:szCs w:val="24"/>
        </w:rPr>
        <w:t>„</w:t>
      </w:r>
      <w:r w:rsidR="007D5D11" w:rsidRPr="005532B2">
        <w:rPr>
          <w:rFonts w:ascii="Times New Roman" w:hAnsi="Times New Roman" w:cs="Times New Roman"/>
          <w:sz w:val="24"/>
          <w:szCs w:val="24"/>
        </w:rPr>
        <w:t xml:space="preserve">Powiatowy Program opieki nad Zabytkami dla Powiatu Grójeckiego na lata </w:t>
      </w:r>
      <w:r w:rsidR="007D5D11" w:rsidRPr="005532B2">
        <w:rPr>
          <w:rFonts w:ascii="Times New Roman" w:eastAsia="Times New Roman" w:hAnsi="Times New Roman" w:cs="Times New Roman"/>
          <w:sz w:val="24"/>
          <w:szCs w:val="24"/>
        </w:rPr>
        <w:t>2024-2027</w:t>
      </w:r>
      <w:r w:rsidR="007D5D11" w:rsidRPr="005532B2">
        <w:rPr>
          <w:rFonts w:ascii="Times New Roman" w:hAnsi="Times New Roman" w:cs="Times New Roman"/>
          <w:sz w:val="24"/>
          <w:szCs w:val="24"/>
        </w:rPr>
        <w:t>”</w:t>
      </w:r>
      <w:r w:rsidRPr="007D5D11">
        <w:rPr>
          <w:rFonts w:ascii="Times New Roman" w:hAnsi="Times New Roman" w:cs="Times New Roman"/>
          <w:sz w:val="24"/>
          <w:szCs w:val="24"/>
        </w:rPr>
        <w:t>,</w:t>
      </w:r>
      <w:r w:rsidR="007D5D11" w:rsidRPr="007D5D11">
        <w:rPr>
          <w:rFonts w:ascii="Times New Roman" w:hAnsi="Times New Roman" w:cs="Times New Roman"/>
          <w:sz w:val="24"/>
          <w:szCs w:val="24"/>
        </w:rPr>
        <w:t xml:space="preserve"> </w:t>
      </w:r>
      <w:r w:rsidRPr="007D5D11">
        <w:rPr>
          <w:rFonts w:ascii="Times New Roman" w:hAnsi="Times New Roman" w:cs="Times New Roman"/>
          <w:sz w:val="24"/>
          <w:szCs w:val="24"/>
        </w:rPr>
        <w:t>stanowiący załącznik do niniejszej uchwały.</w:t>
      </w:r>
    </w:p>
    <w:p w14:paraId="3EA22E35" w14:textId="77777777" w:rsidR="007764D8" w:rsidRPr="007D5D11" w:rsidRDefault="007764D8" w:rsidP="007764D8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6ED38B95" w14:textId="77777777" w:rsidR="007764D8" w:rsidRPr="007D5D11" w:rsidRDefault="007764D8" w:rsidP="007764D8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7D5D11">
        <w:rPr>
          <w:rFonts w:ascii="Times New Roman" w:hAnsi="Times New Roman" w:cs="Times New Roman"/>
          <w:sz w:val="24"/>
          <w:szCs w:val="24"/>
        </w:rPr>
        <w:t>§2.  Wykonanie uchwały powierza się Zarządowi Powiatu.</w:t>
      </w:r>
    </w:p>
    <w:p w14:paraId="449EB549" w14:textId="77777777" w:rsidR="007764D8" w:rsidRPr="007D5D11" w:rsidRDefault="007764D8" w:rsidP="007764D8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179D8990" w14:textId="56130128" w:rsidR="007764D8" w:rsidRPr="007D5D11" w:rsidRDefault="007764D8" w:rsidP="007764D8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7D5D11">
        <w:rPr>
          <w:rFonts w:ascii="Times New Roman" w:hAnsi="Times New Roman" w:cs="Times New Roman"/>
          <w:sz w:val="24"/>
          <w:szCs w:val="24"/>
        </w:rPr>
        <w:t>§3. Uchwała wchodzi w życie po upływie 14 dni od dnia jej ogłoszenia w Dzienniku Urzędowym Województwa Mazowieckiego.</w:t>
      </w:r>
    </w:p>
    <w:p w14:paraId="11B31D33" w14:textId="77777777" w:rsidR="007764D8" w:rsidRPr="007D5D11" w:rsidRDefault="007764D8" w:rsidP="007764D8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1F73F6BC" w14:textId="77777777" w:rsidR="007764D8" w:rsidRPr="007764D8" w:rsidRDefault="007764D8" w:rsidP="007764D8">
      <w:pPr>
        <w:ind w:right="-108"/>
        <w:rPr>
          <w:rFonts w:ascii="Arial" w:hAnsi="Arial" w:cs="Arial"/>
        </w:rPr>
      </w:pPr>
    </w:p>
    <w:p w14:paraId="492A3711" w14:textId="77777777" w:rsidR="00EF5B0D" w:rsidRDefault="00EF5B0D" w:rsidP="00EF5B0D">
      <w:pPr>
        <w:ind w:right="-1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D4F88" w14:textId="12D65C5D" w:rsidR="007764D8" w:rsidRPr="007764D8" w:rsidRDefault="00EF5B0D" w:rsidP="00EF5B0D">
      <w:pPr>
        <w:ind w:left="5664" w:right="-108"/>
        <w:rPr>
          <w:rFonts w:ascii="Arial" w:hAnsi="Arial" w:cs="Aria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14:paraId="6570E7F3" w14:textId="0E0F7237" w:rsidR="007764D8" w:rsidRDefault="005212E4" w:rsidP="005212E4">
      <w:pPr>
        <w:ind w:right="-108" w:firstLine="5245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0B299BEE" w14:textId="1A86A97A" w:rsidR="005212E4" w:rsidRPr="007764D8" w:rsidRDefault="005212E4" w:rsidP="005212E4">
      <w:pPr>
        <w:ind w:right="-108" w:firstLine="5245"/>
        <w:rPr>
          <w:rFonts w:ascii="Arial" w:hAnsi="Arial" w:cs="Arial"/>
        </w:rPr>
      </w:pPr>
      <w:r>
        <w:rPr>
          <w:rFonts w:ascii="Arial" w:hAnsi="Arial" w:cs="Arial"/>
        </w:rPr>
        <w:t xml:space="preserve">   Janusz Karbowiak </w:t>
      </w:r>
    </w:p>
    <w:p w14:paraId="377F436C" w14:textId="77777777" w:rsidR="007764D8" w:rsidRPr="007764D8" w:rsidRDefault="007764D8" w:rsidP="007764D8">
      <w:pPr>
        <w:ind w:right="-108"/>
        <w:rPr>
          <w:rFonts w:ascii="Arial" w:hAnsi="Arial" w:cs="Arial"/>
        </w:rPr>
      </w:pPr>
    </w:p>
    <w:p w14:paraId="284A6086" w14:textId="77777777" w:rsidR="007764D8" w:rsidRPr="007764D8" w:rsidRDefault="007764D8" w:rsidP="007764D8">
      <w:pPr>
        <w:ind w:right="-108"/>
        <w:rPr>
          <w:rFonts w:ascii="Arial" w:hAnsi="Arial" w:cs="Arial"/>
        </w:rPr>
      </w:pPr>
    </w:p>
    <w:p w14:paraId="4865C9CC" w14:textId="77777777" w:rsidR="007764D8" w:rsidRPr="007764D8" w:rsidRDefault="007764D8" w:rsidP="007764D8">
      <w:pPr>
        <w:ind w:right="-108"/>
        <w:rPr>
          <w:rFonts w:ascii="Arial" w:hAnsi="Arial" w:cs="Arial"/>
        </w:rPr>
      </w:pPr>
    </w:p>
    <w:p w14:paraId="03FB7E24" w14:textId="77777777" w:rsidR="007764D8" w:rsidRPr="007764D8" w:rsidRDefault="007764D8" w:rsidP="007764D8">
      <w:pPr>
        <w:ind w:right="-108"/>
        <w:rPr>
          <w:rFonts w:ascii="Arial" w:hAnsi="Arial" w:cs="Arial"/>
        </w:rPr>
      </w:pPr>
    </w:p>
    <w:p w14:paraId="6222D530" w14:textId="77777777" w:rsidR="007764D8" w:rsidRPr="007764D8" w:rsidRDefault="007764D8" w:rsidP="007764D8">
      <w:pPr>
        <w:ind w:right="-108"/>
        <w:rPr>
          <w:rFonts w:ascii="Arial" w:hAnsi="Arial" w:cs="Arial"/>
        </w:rPr>
      </w:pPr>
    </w:p>
    <w:p w14:paraId="09C2EF0B" w14:textId="77777777" w:rsidR="007E766E" w:rsidRDefault="007E766E" w:rsidP="00EC2D59">
      <w:pPr>
        <w:adjustRightInd w:val="0"/>
        <w:spacing w:line="360" w:lineRule="auto"/>
        <w:rPr>
          <w:rFonts w:ascii="Times New Roman" w:hAnsi="Times New Roman" w:cs="Times New Roman"/>
          <w:b/>
          <w:bCs/>
        </w:rPr>
      </w:pPr>
    </w:p>
    <w:p w14:paraId="1FF63486" w14:textId="77777777" w:rsidR="005532B2" w:rsidRDefault="005532B2" w:rsidP="007764D8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E80FED2" w14:textId="44A223A4" w:rsidR="007764D8" w:rsidRPr="007764D8" w:rsidRDefault="007764D8" w:rsidP="007764D8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764D8">
        <w:rPr>
          <w:rFonts w:ascii="Times New Roman" w:hAnsi="Times New Roman" w:cs="Times New Roman"/>
          <w:b/>
          <w:bCs/>
        </w:rPr>
        <w:lastRenderedPageBreak/>
        <w:t>UZASADNIENIE</w:t>
      </w:r>
    </w:p>
    <w:p w14:paraId="45BCA0BF" w14:textId="2C777233" w:rsidR="007764D8" w:rsidRPr="005532B2" w:rsidRDefault="007764D8" w:rsidP="007764D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764D8">
        <w:rPr>
          <w:rFonts w:ascii="Times New Roman" w:hAnsi="Times New Roman"/>
          <w:sz w:val="24"/>
          <w:szCs w:val="24"/>
        </w:rPr>
        <w:t xml:space="preserve">do uchwały </w:t>
      </w:r>
      <w:r w:rsidR="004F43BC">
        <w:rPr>
          <w:rFonts w:ascii="Times New Roman" w:hAnsi="Times New Roman"/>
          <w:sz w:val="24"/>
          <w:szCs w:val="24"/>
        </w:rPr>
        <w:t>N</w:t>
      </w:r>
      <w:r w:rsidRPr="007764D8">
        <w:rPr>
          <w:rFonts w:ascii="Times New Roman" w:hAnsi="Times New Roman"/>
          <w:sz w:val="24"/>
          <w:szCs w:val="24"/>
        </w:rPr>
        <w:t xml:space="preserve">r </w:t>
      </w:r>
      <w:r w:rsidR="004F43BC">
        <w:rPr>
          <w:rFonts w:ascii="Times New Roman" w:hAnsi="Times New Roman"/>
          <w:sz w:val="24"/>
          <w:szCs w:val="24"/>
        </w:rPr>
        <w:t>LXXXIII/487/2024</w:t>
      </w:r>
      <w:r w:rsidRPr="007764D8">
        <w:rPr>
          <w:rFonts w:ascii="Times New Roman" w:hAnsi="Times New Roman"/>
          <w:sz w:val="24"/>
          <w:szCs w:val="24"/>
        </w:rPr>
        <w:t xml:space="preserve"> Rady Powiatu Grójeckiego z dnia </w:t>
      </w:r>
      <w:r w:rsidR="004F43BC">
        <w:rPr>
          <w:rFonts w:ascii="Times New Roman" w:hAnsi="Times New Roman"/>
          <w:sz w:val="24"/>
          <w:szCs w:val="24"/>
        </w:rPr>
        <w:t>21 marca 2024r.</w:t>
      </w:r>
      <w:r w:rsidRPr="007764D8">
        <w:rPr>
          <w:rFonts w:ascii="Times New Roman" w:hAnsi="Times New Roman"/>
          <w:sz w:val="24"/>
          <w:szCs w:val="24"/>
        </w:rPr>
        <w:t xml:space="preserve"> </w:t>
      </w:r>
      <w:r w:rsidR="004F43BC">
        <w:rPr>
          <w:rFonts w:ascii="Times New Roman" w:hAnsi="Times New Roman"/>
          <w:sz w:val="24"/>
          <w:szCs w:val="24"/>
        </w:rPr>
        <w:br/>
      </w:r>
      <w:r w:rsidRPr="007764D8">
        <w:rPr>
          <w:rFonts w:ascii="Times New Roman" w:hAnsi="Times New Roman"/>
          <w:sz w:val="24"/>
          <w:szCs w:val="24"/>
        </w:rPr>
        <w:t xml:space="preserve">w sprawie przyjęcia </w:t>
      </w:r>
      <w:r w:rsidRPr="005532B2">
        <w:rPr>
          <w:rFonts w:ascii="Times New Roman" w:hAnsi="Times New Roman"/>
          <w:sz w:val="24"/>
          <w:szCs w:val="24"/>
        </w:rPr>
        <w:t>„</w:t>
      </w:r>
      <w:r w:rsidR="007D5D11" w:rsidRPr="005532B2">
        <w:rPr>
          <w:rFonts w:ascii="Times New Roman" w:hAnsi="Times New Roman"/>
          <w:b/>
        </w:rPr>
        <w:t xml:space="preserve">Powiatowego Programu opieki nad Zabytkami dla Powiatu Grójeckiego </w:t>
      </w:r>
      <w:r w:rsidR="00827BD2">
        <w:rPr>
          <w:rFonts w:ascii="Times New Roman" w:hAnsi="Times New Roman"/>
          <w:b/>
        </w:rPr>
        <w:br/>
      </w:r>
      <w:r w:rsidR="007D5D11" w:rsidRPr="005532B2">
        <w:rPr>
          <w:rFonts w:ascii="Times New Roman" w:hAnsi="Times New Roman"/>
          <w:b/>
        </w:rPr>
        <w:t xml:space="preserve">na lata </w:t>
      </w:r>
      <w:r w:rsidR="007D5D11" w:rsidRPr="005532B2">
        <w:rPr>
          <w:rFonts w:ascii="Times New Roman" w:eastAsia="Times New Roman" w:hAnsi="Times New Roman"/>
          <w:b/>
        </w:rPr>
        <w:t>2024-2027</w:t>
      </w:r>
      <w:r w:rsidRPr="005532B2">
        <w:rPr>
          <w:rFonts w:ascii="Times New Roman" w:hAnsi="Times New Roman"/>
          <w:sz w:val="24"/>
          <w:szCs w:val="24"/>
        </w:rPr>
        <w:t>”</w:t>
      </w:r>
    </w:p>
    <w:p w14:paraId="706F8CC9" w14:textId="77777777" w:rsidR="007764D8" w:rsidRPr="007764D8" w:rsidRDefault="007764D8" w:rsidP="007764D8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8ED37" w14:textId="0E94D195" w:rsidR="007764D8" w:rsidRPr="007764D8" w:rsidRDefault="007764D8" w:rsidP="007764D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64D8">
        <w:rPr>
          <w:rFonts w:ascii="Times New Roman" w:hAnsi="Times New Roman"/>
          <w:bCs/>
          <w:sz w:val="24"/>
          <w:szCs w:val="24"/>
        </w:rPr>
        <w:t xml:space="preserve">Program opieki nad zabytkami został opracowany w celu realizacji zapisów ustawy z dnia </w:t>
      </w:r>
      <w:r w:rsidRPr="007764D8">
        <w:rPr>
          <w:rFonts w:ascii="Times New Roman" w:hAnsi="Times New Roman"/>
          <w:bCs/>
          <w:sz w:val="24"/>
          <w:szCs w:val="24"/>
        </w:rPr>
        <w:br/>
        <w:t xml:space="preserve">23 lipca 2003 r. o ochronie zabytków i opiece nad zabytkami </w:t>
      </w:r>
      <w:r w:rsidRPr="007764D8">
        <w:rPr>
          <w:rFonts w:ascii="Times New Roman" w:hAnsi="Times New Roman"/>
          <w:sz w:val="24"/>
          <w:szCs w:val="24"/>
        </w:rPr>
        <w:t>(</w:t>
      </w:r>
      <w:r w:rsidRPr="007764D8">
        <w:rPr>
          <w:rFonts w:ascii="Times New Roman" w:hAnsi="Times New Roman"/>
          <w:bCs/>
          <w:sz w:val="24"/>
          <w:szCs w:val="24"/>
        </w:rPr>
        <w:t xml:space="preserve">Dz.U. z 2022 r. poz. 840 </w:t>
      </w:r>
      <w:r w:rsidR="004F43BC">
        <w:rPr>
          <w:rFonts w:ascii="Times New Roman" w:hAnsi="Times New Roman"/>
          <w:bCs/>
          <w:sz w:val="24"/>
          <w:szCs w:val="24"/>
        </w:rPr>
        <w:br/>
      </w:r>
      <w:r w:rsidRPr="007764D8">
        <w:rPr>
          <w:rFonts w:ascii="Times New Roman" w:hAnsi="Times New Roman"/>
          <w:bCs/>
          <w:sz w:val="24"/>
          <w:szCs w:val="24"/>
        </w:rPr>
        <w:t>z późn. zm</w:t>
      </w:r>
      <w:r w:rsidRPr="007764D8">
        <w:rPr>
          <w:rFonts w:ascii="Times New Roman" w:hAnsi="Times New Roman"/>
          <w:sz w:val="24"/>
          <w:szCs w:val="24"/>
        </w:rPr>
        <w:t xml:space="preserve">.). Ustawa wprowadza obowiązek sporządzania programów opieki nad zabytkami przez samorządy – zarówno na szczeblu wojewódzkim, powiatowym, jak i gminnym. Powiatowy program opieki nad zabytkami, po uzyskaniu opinii wojewódzkiego konserwatora zabytków przyjmuje Rada Powiatu. Przedłożony Radzie Powiatu </w:t>
      </w:r>
      <w:r w:rsidRPr="005532B2">
        <w:rPr>
          <w:rFonts w:ascii="Times New Roman" w:hAnsi="Times New Roman"/>
          <w:sz w:val="24"/>
          <w:szCs w:val="24"/>
        </w:rPr>
        <w:t>„</w:t>
      </w:r>
      <w:r w:rsidR="007D5D11" w:rsidRPr="005532B2">
        <w:rPr>
          <w:rFonts w:ascii="Times New Roman" w:hAnsi="Times New Roman"/>
          <w:b/>
        </w:rPr>
        <w:t xml:space="preserve">Powiatowy Program opieki nad Zabytkami dla Powiatu Grójeckiego na lata </w:t>
      </w:r>
      <w:r w:rsidR="007D5D11" w:rsidRPr="005532B2">
        <w:rPr>
          <w:rFonts w:ascii="Times New Roman" w:eastAsia="Times New Roman" w:hAnsi="Times New Roman"/>
          <w:b/>
        </w:rPr>
        <w:t>2024-2027</w:t>
      </w:r>
      <w:r w:rsidR="007D5D11" w:rsidRPr="005532B2">
        <w:rPr>
          <w:rFonts w:ascii="Times New Roman" w:hAnsi="Times New Roman"/>
          <w:sz w:val="24"/>
          <w:szCs w:val="24"/>
        </w:rPr>
        <w:t>”</w:t>
      </w:r>
      <w:r w:rsidRPr="007764D8">
        <w:rPr>
          <w:rFonts w:ascii="Times New Roman" w:hAnsi="Times New Roman"/>
          <w:sz w:val="24"/>
          <w:szCs w:val="24"/>
        </w:rPr>
        <w:t xml:space="preserve"> został zaopiniowany pozytywnie przez Mazowieckiego Wojewódzkiego Konserwatora Zabytków. </w:t>
      </w:r>
    </w:p>
    <w:p w14:paraId="17628814" w14:textId="7E390071" w:rsidR="007764D8" w:rsidRPr="007764D8" w:rsidRDefault="007764D8" w:rsidP="007764D8">
      <w:pPr>
        <w:pStyle w:val="Bezodstpw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764D8">
        <w:rPr>
          <w:rFonts w:ascii="Times New Roman" w:hAnsi="Times New Roman"/>
          <w:bCs/>
          <w:sz w:val="24"/>
          <w:szCs w:val="24"/>
        </w:rPr>
        <w:t xml:space="preserve">Ideą programu jest opracowanie i wdrożenie spójnego planu ochrony i zarządzania zabytkami, który poprawi stan ich zachowania i jednocześnie wzmocni rolę dziedzictwa kulturowego </w:t>
      </w:r>
      <w:r w:rsidRPr="007764D8">
        <w:rPr>
          <w:rFonts w:ascii="Times New Roman" w:hAnsi="Times New Roman"/>
          <w:bCs/>
          <w:sz w:val="24"/>
          <w:szCs w:val="24"/>
        </w:rPr>
        <w:br/>
        <w:t>w rozwoju turystyki i promocji regionu.</w:t>
      </w:r>
      <w:r w:rsidRPr="007764D8">
        <w:rPr>
          <w:rFonts w:ascii="Times New Roman" w:eastAsia="Batang" w:hAnsi="Times New Roman"/>
          <w:sz w:val="24"/>
          <w:szCs w:val="24"/>
        </w:rPr>
        <w:t xml:space="preserve"> </w:t>
      </w:r>
    </w:p>
    <w:p w14:paraId="3A0B2CE0" w14:textId="77777777" w:rsidR="007764D8" w:rsidRPr="007764D8" w:rsidRDefault="007764D8" w:rsidP="007764D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64D8">
        <w:rPr>
          <w:rFonts w:ascii="Times New Roman" w:hAnsi="Times New Roman"/>
          <w:bCs/>
          <w:sz w:val="24"/>
          <w:szCs w:val="24"/>
        </w:rPr>
        <w:t xml:space="preserve"> </w:t>
      </w:r>
    </w:p>
    <w:p w14:paraId="039CEB99" w14:textId="77777777" w:rsidR="007764D8" w:rsidRPr="007764D8" w:rsidRDefault="007764D8" w:rsidP="007764D8">
      <w:pPr>
        <w:spacing w:line="360" w:lineRule="auto"/>
        <w:ind w:right="-108"/>
        <w:jc w:val="both"/>
        <w:rPr>
          <w:rFonts w:ascii="Times New Roman" w:hAnsi="Times New Roman" w:cs="Times New Roman"/>
        </w:rPr>
      </w:pPr>
    </w:p>
    <w:p w14:paraId="36070262" w14:textId="77777777" w:rsidR="007764D8" w:rsidRPr="007764D8" w:rsidRDefault="007764D8" w:rsidP="007764D8">
      <w:pPr>
        <w:spacing w:line="360" w:lineRule="auto"/>
        <w:ind w:right="-108"/>
        <w:jc w:val="both"/>
        <w:rPr>
          <w:rFonts w:ascii="Times New Roman" w:hAnsi="Times New Roman" w:cs="Times New Roman"/>
        </w:rPr>
      </w:pPr>
    </w:p>
    <w:p w14:paraId="280B28ED" w14:textId="77777777" w:rsidR="005212E4" w:rsidRDefault="005212E4" w:rsidP="005212E4">
      <w:pPr>
        <w:ind w:right="-108" w:firstLine="5245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4F2DE749" w14:textId="77777777" w:rsidR="005212E4" w:rsidRPr="007764D8" w:rsidRDefault="005212E4" w:rsidP="005212E4">
      <w:pPr>
        <w:ind w:right="-108" w:firstLine="5245"/>
        <w:rPr>
          <w:rFonts w:ascii="Arial" w:hAnsi="Arial" w:cs="Arial"/>
        </w:rPr>
      </w:pPr>
      <w:r>
        <w:rPr>
          <w:rFonts w:ascii="Arial" w:hAnsi="Arial" w:cs="Arial"/>
        </w:rPr>
        <w:t xml:space="preserve">   Janusz Karbowiak </w:t>
      </w:r>
    </w:p>
    <w:p w14:paraId="02F6AA2F" w14:textId="77777777" w:rsidR="007764D8" w:rsidRPr="007764D8" w:rsidRDefault="007764D8" w:rsidP="007764D8">
      <w:pPr>
        <w:ind w:right="-108"/>
        <w:rPr>
          <w:rFonts w:ascii="Arial" w:hAnsi="Arial" w:cs="Arial"/>
        </w:rPr>
      </w:pPr>
    </w:p>
    <w:p w14:paraId="4BEB7862" w14:textId="77777777" w:rsidR="007764D8" w:rsidRPr="007764D8" w:rsidRDefault="007764D8" w:rsidP="007764D8">
      <w:pPr>
        <w:ind w:right="-108"/>
        <w:rPr>
          <w:rFonts w:ascii="Arial" w:hAnsi="Arial" w:cs="Arial"/>
        </w:rPr>
      </w:pPr>
    </w:p>
    <w:p w14:paraId="237620FF" w14:textId="77777777" w:rsidR="007764D8" w:rsidRPr="007764D8" w:rsidRDefault="007764D8" w:rsidP="007764D8">
      <w:pPr>
        <w:ind w:right="-108"/>
        <w:rPr>
          <w:rFonts w:ascii="Arial" w:hAnsi="Arial" w:cs="Arial"/>
        </w:rPr>
      </w:pPr>
    </w:p>
    <w:p w14:paraId="05DC9581" w14:textId="77777777" w:rsidR="007764D8" w:rsidRPr="007764D8" w:rsidRDefault="007764D8" w:rsidP="007764D8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3075FB3B" w14:textId="77777777" w:rsidR="007764D8" w:rsidRPr="007764D8" w:rsidRDefault="007764D8" w:rsidP="009B4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91760" w14:textId="77777777" w:rsidR="007764D8" w:rsidRPr="007764D8" w:rsidRDefault="007764D8" w:rsidP="009B4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6B178" w14:textId="77777777" w:rsidR="007764D8" w:rsidRPr="007764D8" w:rsidRDefault="007764D8" w:rsidP="009B4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B440F" w14:textId="77777777" w:rsidR="007764D8" w:rsidRPr="007764D8" w:rsidRDefault="007764D8" w:rsidP="009B4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5AB04" w14:textId="77777777" w:rsidR="007764D8" w:rsidRPr="007764D8" w:rsidRDefault="007764D8" w:rsidP="009B4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51AE0" w14:textId="77777777" w:rsidR="007764D8" w:rsidRPr="007764D8" w:rsidRDefault="007764D8" w:rsidP="009B4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9E7A8" w14:textId="77777777" w:rsidR="007764D8" w:rsidRPr="007764D8" w:rsidRDefault="007764D8" w:rsidP="009B4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15356" w14:textId="77777777" w:rsidR="00A91577" w:rsidRDefault="00A91577" w:rsidP="007764D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14:paraId="382C7C3A" w14:textId="77777777" w:rsidR="00BB6563" w:rsidRPr="007764D8" w:rsidRDefault="00BB6563" w:rsidP="00A91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6563" w:rsidRPr="007764D8" w:rsidSect="00EC55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12CA"/>
    <w:multiLevelType w:val="hybridMultilevel"/>
    <w:tmpl w:val="163E9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50560"/>
    <w:multiLevelType w:val="hybridMultilevel"/>
    <w:tmpl w:val="C4929648"/>
    <w:lvl w:ilvl="0" w:tplc="6032C54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4E16AA"/>
    <w:multiLevelType w:val="hybridMultilevel"/>
    <w:tmpl w:val="601817F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B36311"/>
    <w:multiLevelType w:val="hybridMultilevel"/>
    <w:tmpl w:val="FA66D62E"/>
    <w:lvl w:ilvl="0" w:tplc="17DCB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71CD7"/>
    <w:multiLevelType w:val="hybridMultilevel"/>
    <w:tmpl w:val="35FC5C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60182757">
    <w:abstractNumId w:val="3"/>
  </w:num>
  <w:num w:numId="2" w16cid:durableId="2145082288">
    <w:abstractNumId w:val="2"/>
  </w:num>
  <w:num w:numId="3" w16cid:durableId="958728233">
    <w:abstractNumId w:val="0"/>
  </w:num>
  <w:num w:numId="4" w16cid:durableId="1418212361">
    <w:abstractNumId w:val="1"/>
  </w:num>
  <w:num w:numId="5" w16cid:durableId="15411639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8C"/>
    <w:rsid w:val="0006549F"/>
    <w:rsid w:val="000A3B1D"/>
    <w:rsid w:val="000E2D35"/>
    <w:rsid w:val="001362B8"/>
    <w:rsid w:val="00150AC3"/>
    <w:rsid w:val="001761D8"/>
    <w:rsid w:val="001E546D"/>
    <w:rsid w:val="00212845"/>
    <w:rsid w:val="00215A09"/>
    <w:rsid w:val="002716F1"/>
    <w:rsid w:val="0027437C"/>
    <w:rsid w:val="00293ED5"/>
    <w:rsid w:val="002B62E9"/>
    <w:rsid w:val="00340732"/>
    <w:rsid w:val="0034702B"/>
    <w:rsid w:val="00351866"/>
    <w:rsid w:val="00351F17"/>
    <w:rsid w:val="00377514"/>
    <w:rsid w:val="00383124"/>
    <w:rsid w:val="003866D4"/>
    <w:rsid w:val="00423703"/>
    <w:rsid w:val="0043584F"/>
    <w:rsid w:val="004834AA"/>
    <w:rsid w:val="004C1924"/>
    <w:rsid w:val="004C6B25"/>
    <w:rsid w:val="004D03E4"/>
    <w:rsid w:val="004E63A3"/>
    <w:rsid w:val="004F43BC"/>
    <w:rsid w:val="0051452C"/>
    <w:rsid w:val="005212E4"/>
    <w:rsid w:val="005532B2"/>
    <w:rsid w:val="0059445E"/>
    <w:rsid w:val="005B1085"/>
    <w:rsid w:val="00641EA3"/>
    <w:rsid w:val="006551FA"/>
    <w:rsid w:val="00660E23"/>
    <w:rsid w:val="006725B2"/>
    <w:rsid w:val="006910FD"/>
    <w:rsid w:val="007764D8"/>
    <w:rsid w:val="00783B9A"/>
    <w:rsid w:val="007851D4"/>
    <w:rsid w:val="007A0F20"/>
    <w:rsid w:val="007B5DFC"/>
    <w:rsid w:val="007D5D11"/>
    <w:rsid w:val="007E766E"/>
    <w:rsid w:val="00802395"/>
    <w:rsid w:val="0080383D"/>
    <w:rsid w:val="00827BD2"/>
    <w:rsid w:val="00841D8C"/>
    <w:rsid w:val="00853C33"/>
    <w:rsid w:val="00865B88"/>
    <w:rsid w:val="008D62B2"/>
    <w:rsid w:val="008F27F8"/>
    <w:rsid w:val="00902CA7"/>
    <w:rsid w:val="00924CAE"/>
    <w:rsid w:val="00930BD0"/>
    <w:rsid w:val="009346E8"/>
    <w:rsid w:val="00937DDD"/>
    <w:rsid w:val="00965552"/>
    <w:rsid w:val="00966D7E"/>
    <w:rsid w:val="009B41D3"/>
    <w:rsid w:val="009C53CF"/>
    <w:rsid w:val="009D4FF9"/>
    <w:rsid w:val="00A57A03"/>
    <w:rsid w:val="00A7353A"/>
    <w:rsid w:val="00A830C8"/>
    <w:rsid w:val="00A91577"/>
    <w:rsid w:val="00AB68FC"/>
    <w:rsid w:val="00AD5E04"/>
    <w:rsid w:val="00B15711"/>
    <w:rsid w:val="00B32970"/>
    <w:rsid w:val="00B465EC"/>
    <w:rsid w:val="00B93EB6"/>
    <w:rsid w:val="00BB32F0"/>
    <w:rsid w:val="00BB6563"/>
    <w:rsid w:val="00BC71A6"/>
    <w:rsid w:val="00BF5D96"/>
    <w:rsid w:val="00C57823"/>
    <w:rsid w:val="00CC52CC"/>
    <w:rsid w:val="00D67943"/>
    <w:rsid w:val="00DD45CA"/>
    <w:rsid w:val="00E113E1"/>
    <w:rsid w:val="00E458EB"/>
    <w:rsid w:val="00E502CC"/>
    <w:rsid w:val="00E70805"/>
    <w:rsid w:val="00E70E1D"/>
    <w:rsid w:val="00E90AA1"/>
    <w:rsid w:val="00EA369F"/>
    <w:rsid w:val="00EC2D59"/>
    <w:rsid w:val="00EC55BC"/>
    <w:rsid w:val="00EE0992"/>
    <w:rsid w:val="00EF5B0D"/>
    <w:rsid w:val="00F54545"/>
    <w:rsid w:val="00F72EAD"/>
    <w:rsid w:val="00F82F9C"/>
    <w:rsid w:val="00FA16C1"/>
    <w:rsid w:val="00FB6EF1"/>
    <w:rsid w:val="00F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5BE5"/>
  <w15:docId w15:val="{622BEF44-E027-4F0E-A039-5EE3FA10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D8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4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2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192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4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uiPriority w:val="1"/>
    <w:qFormat/>
    <w:rsid w:val="007764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79525-4353-4833-9ED2-F2A7B039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Wieczorek</dc:creator>
  <cp:lastModifiedBy>Palmira Ponceleusz-Kornafel</cp:lastModifiedBy>
  <cp:revision>13</cp:revision>
  <cp:lastPrinted>2024-03-19T13:39:00Z</cp:lastPrinted>
  <dcterms:created xsi:type="dcterms:W3CDTF">2024-02-15T12:09:00Z</dcterms:created>
  <dcterms:modified xsi:type="dcterms:W3CDTF">2024-03-25T11:07:00Z</dcterms:modified>
</cp:coreProperties>
</file>